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6A" w:rsidRPr="00A65C6A" w:rsidRDefault="00E14611" w:rsidP="00A65C6A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Рекомендации</w:t>
      </w:r>
      <w:bookmarkStart w:id="0" w:name="_GoBack"/>
      <w:bookmarkEnd w:id="0"/>
      <w:r w:rsidR="00A65C6A" w:rsidRPr="00A65C6A">
        <w:rPr>
          <w:rFonts w:ascii="Cambria" w:hAnsi="Cambria"/>
          <w:b/>
          <w:sz w:val="24"/>
          <w:szCs w:val="24"/>
        </w:rPr>
        <w:t xml:space="preserve"> в условиях чрезвычайной ситуации при угрозе или</w:t>
      </w:r>
    </w:p>
    <w:p w:rsidR="00A65C6A" w:rsidRPr="00A65C6A" w:rsidRDefault="00A65C6A" w:rsidP="00A65C6A">
      <w:pPr>
        <w:jc w:val="center"/>
        <w:rPr>
          <w:rFonts w:ascii="Cambria" w:hAnsi="Cambria"/>
          <w:b/>
          <w:sz w:val="24"/>
          <w:szCs w:val="24"/>
        </w:rPr>
      </w:pPr>
      <w:r w:rsidRPr="00A65C6A">
        <w:rPr>
          <w:rFonts w:ascii="Cambria" w:hAnsi="Cambria"/>
          <w:b/>
          <w:sz w:val="24"/>
          <w:szCs w:val="24"/>
        </w:rPr>
        <w:t>осуществлении террористического акта</w:t>
      </w:r>
    </w:p>
    <w:p w:rsidR="00A65C6A" w:rsidRPr="00A65C6A" w:rsidRDefault="00A65C6A" w:rsidP="00A65C6A">
      <w:pPr>
        <w:rPr>
          <w:rFonts w:ascii="Cambria" w:hAnsi="Cambria"/>
          <w:b/>
          <w:sz w:val="24"/>
          <w:szCs w:val="24"/>
        </w:rPr>
      </w:pPr>
      <w:r w:rsidRPr="00A65C6A">
        <w:rPr>
          <w:rFonts w:ascii="Cambria" w:hAnsi="Cambria"/>
          <w:b/>
          <w:sz w:val="24"/>
          <w:szCs w:val="24"/>
        </w:rPr>
        <w:t>I. При обнаружении предмета, похожего на взрывное устройство (ВУ)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1. Признаки, которые могут указывать на наличие ВУ: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Наличие на обнаруженном предмете проводов, веревок, скотча, изоленты;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Подозрительные звуки, щелчки, тиканье часов, издаваемые предметом;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Характерный запах миндаля или другой необычный запах, исходящий от предмета.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2. Причины, служащие поводом для опасения: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Нахождение подозрительных лиц на территории объекта организации перед</w:t>
      </w:r>
      <w:r>
        <w:rPr>
          <w:rFonts w:ascii="Cambria" w:hAnsi="Cambria"/>
          <w:sz w:val="24"/>
          <w:szCs w:val="24"/>
        </w:rPr>
        <w:t xml:space="preserve"> </w:t>
      </w:r>
      <w:r w:rsidRPr="00A65C6A">
        <w:rPr>
          <w:rFonts w:ascii="Cambria" w:hAnsi="Cambria"/>
          <w:sz w:val="24"/>
          <w:szCs w:val="24"/>
        </w:rPr>
        <w:t>обнаружением предмета;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Угрозы по телефону или в почтовых отправлениях.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3. Действия: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Не подходить, не трогать, не передвигать обнаруженный подозрительный</w:t>
      </w:r>
      <w:r>
        <w:rPr>
          <w:rFonts w:ascii="Cambria" w:hAnsi="Cambria"/>
          <w:sz w:val="24"/>
          <w:szCs w:val="24"/>
        </w:rPr>
        <w:t xml:space="preserve"> </w:t>
      </w:r>
      <w:r w:rsidRPr="00A65C6A">
        <w:rPr>
          <w:rFonts w:ascii="Cambria" w:hAnsi="Cambria"/>
          <w:sz w:val="24"/>
          <w:szCs w:val="24"/>
        </w:rPr>
        <w:t>предмет;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Воздержаться от использования средств радиосвязи, в том числе и мобильного</w:t>
      </w:r>
      <w:r>
        <w:rPr>
          <w:rFonts w:ascii="Cambria" w:hAnsi="Cambria"/>
          <w:sz w:val="24"/>
          <w:szCs w:val="24"/>
        </w:rPr>
        <w:t xml:space="preserve"> </w:t>
      </w:r>
      <w:r w:rsidRPr="00A65C6A">
        <w:rPr>
          <w:rFonts w:ascii="Cambria" w:hAnsi="Cambria"/>
          <w:sz w:val="24"/>
          <w:szCs w:val="24"/>
        </w:rPr>
        <w:t>телефона;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Немедленно сообщить по телефону ЕДДС-112, УМВД-02 об обнаружении</w:t>
      </w:r>
      <w:r>
        <w:rPr>
          <w:rFonts w:ascii="Cambria" w:hAnsi="Cambria"/>
          <w:sz w:val="24"/>
          <w:szCs w:val="24"/>
        </w:rPr>
        <w:t xml:space="preserve"> </w:t>
      </w:r>
      <w:r w:rsidRPr="00A65C6A">
        <w:rPr>
          <w:rFonts w:ascii="Cambria" w:hAnsi="Cambria"/>
          <w:sz w:val="24"/>
          <w:szCs w:val="24"/>
        </w:rPr>
        <w:t>подозрительного предмета;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Зафиксировать время и место обнаружения предмета;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Освободить от людей опасную зону в радиусе не менее 100м;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По возможности обеспечить охрану подозрительного предмета и опасной зоны с</w:t>
      </w:r>
      <w:r>
        <w:rPr>
          <w:rFonts w:ascii="Cambria" w:hAnsi="Cambria"/>
          <w:sz w:val="24"/>
          <w:szCs w:val="24"/>
        </w:rPr>
        <w:t xml:space="preserve"> </w:t>
      </w:r>
      <w:r w:rsidRPr="00A65C6A">
        <w:rPr>
          <w:rFonts w:ascii="Cambria" w:hAnsi="Cambria"/>
          <w:sz w:val="24"/>
          <w:szCs w:val="24"/>
        </w:rPr>
        <w:t>соблюдением мер предосторожности;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Организовать экстренную эвакуацию людей из здания объекта, не сообщая, во</w:t>
      </w:r>
      <w:r>
        <w:rPr>
          <w:rFonts w:ascii="Cambria" w:hAnsi="Cambria"/>
          <w:sz w:val="24"/>
          <w:szCs w:val="24"/>
        </w:rPr>
        <w:t xml:space="preserve"> </w:t>
      </w:r>
      <w:r w:rsidRPr="00A65C6A">
        <w:rPr>
          <w:rFonts w:ascii="Cambria" w:hAnsi="Cambria"/>
          <w:sz w:val="24"/>
          <w:szCs w:val="24"/>
        </w:rPr>
        <w:t>избежание паники, об угрозе взрыва;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По прибытии представителей правоохранительных органов действовать по их</w:t>
      </w:r>
      <w:r>
        <w:rPr>
          <w:rFonts w:ascii="Cambria" w:hAnsi="Cambria"/>
          <w:sz w:val="24"/>
          <w:szCs w:val="24"/>
        </w:rPr>
        <w:t xml:space="preserve"> </w:t>
      </w:r>
      <w:r w:rsidRPr="00A65C6A">
        <w:rPr>
          <w:rFonts w:ascii="Cambria" w:hAnsi="Cambria"/>
          <w:sz w:val="24"/>
          <w:szCs w:val="24"/>
        </w:rPr>
        <w:t>указанию.</w:t>
      </w:r>
    </w:p>
    <w:p w:rsidR="00A65C6A" w:rsidRPr="00A65C6A" w:rsidRDefault="00A65C6A" w:rsidP="00A65C6A">
      <w:pPr>
        <w:rPr>
          <w:rFonts w:ascii="Cambria" w:hAnsi="Cambria"/>
          <w:b/>
          <w:sz w:val="24"/>
          <w:szCs w:val="24"/>
        </w:rPr>
      </w:pPr>
      <w:r w:rsidRPr="00A65C6A">
        <w:rPr>
          <w:rFonts w:ascii="Cambria" w:hAnsi="Cambria"/>
          <w:b/>
          <w:sz w:val="24"/>
          <w:szCs w:val="24"/>
        </w:rPr>
        <w:t>II. При поступлении по телефону угрозы проведения террористического акта: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Не прерывая говорящего и не вдаваясь в панику, выслушать предполагаемого</w:t>
      </w:r>
      <w:r>
        <w:rPr>
          <w:rFonts w:ascii="Cambria" w:hAnsi="Cambria"/>
          <w:sz w:val="24"/>
          <w:szCs w:val="24"/>
        </w:rPr>
        <w:t xml:space="preserve"> </w:t>
      </w:r>
      <w:r w:rsidRPr="00A65C6A">
        <w:rPr>
          <w:rFonts w:ascii="Cambria" w:hAnsi="Cambria"/>
          <w:sz w:val="24"/>
          <w:szCs w:val="24"/>
        </w:rPr>
        <w:t>террориста и попытаться получить как можно больше информации о характере звонка;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По окончании разговора не прерывать связь;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Немедленно сообщить в правоохранительные органы о поступившем телефонном</w:t>
      </w:r>
      <w:r>
        <w:rPr>
          <w:rFonts w:ascii="Cambria" w:hAnsi="Cambria"/>
          <w:sz w:val="24"/>
          <w:szCs w:val="24"/>
        </w:rPr>
        <w:t xml:space="preserve"> </w:t>
      </w:r>
      <w:r w:rsidRPr="00A65C6A">
        <w:rPr>
          <w:rFonts w:ascii="Cambria" w:hAnsi="Cambria"/>
          <w:sz w:val="24"/>
          <w:szCs w:val="24"/>
        </w:rPr>
        <w:t>звонке;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При необходимости организовать эвакуацию людей согласно плану экстренной</w:t>
      </w:r>
      <w:r>
        <w:rPr>
          <w:rFonts w:ascii="Cambria" w:hAnsi="Cambria"/>
          <w:sz w:val="24"/>
          <w:szCs w:val="24"/>
        </w:rPr>
        <w:t xml:space="preserve"> </w:t>
      </w:r>
      <w:r w:rsidRPr="00A65C6A">
        <w:rPr>
          <w:rFonts w:ascii="Cambria" w:hAnsi="Cambria"/>
          <w:sz w:val="24"/>
          <w:szCs w:val="24"/>
        </w:rPr>
        <w:t>эвакуации из здания;</w:t>
      </w:r>
    </w:p>
    <w:p w:rsidR="00A65C6A" w:rsidRPr="00A65C6A" w:rsidRDefault="00A65C6A" w:rsidP="00A65C6A">
      <w:pPr>
        <w:rPr>
          <w:rFonts w:ascii="Cambria" w:hAnsi="Cambria"/>
          <w:sz w:val="24"/>
          <w:szCs w:val="24"/>
        </w:rPr>
      </w:pPr>
      <w:r w:rsidRPr="00A65C6A">
        <w:rPr>
          <w:rFonts w:ascii="Cambria" w:hAnsi="Cambria"/>
          <w:sz w:val="24"/>
          <w:szCs w:val="24"/>
        </w:rPr>
        <w:t>Обеспечить беспрепятственную работу оперативно-следственной группы,</w:t>
      </w:r>
      <w:r>
        <w:rPr>
          <w:rFonts w:ascii="Cambria" w:hAnsi="Cambria"/>
          <w:sz w:val="24"/>
          <w:szCs w:val="24"/>
        </w:rPr>
        <w:t xml:space="preserve"> </w:t>
      </w:r>
      <w:r w:rsidRPr="00A65C6A">
        <w:rPr>
          <w:rFonts w:ascii="Cambria" w:hAnsi="Cambria"/>
          <w:sz w:val="24"/>
          <w:szCs w:val="24"/>
        </w:rPr>
        <w:t>кинологов и т.д.</w:t>
      </w:r>
    </w:p>
    <w:sectPr w:rsidR="00A65C6A" w:rsidRPr="00A65C6A" w:rsidSect="00A65C6A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6A"/>
    <w:rsid w:val="00400F9A"/>
    <w:rsid w:val="009D4DB8"/>
    <w:rsid w:val="00A65C6A"/>
    <w:rsid w:val="00E1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974F"/>
  <w15:chartTrackingRefBased/>
  <w15:docId w15:val="{765519EE-7551-4F63-8E3F-8739B3CD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2025-08-07T12:01:00Z</dcterms:created>
  <dcterms:modified xsi:type="dcterms:W3CDTF">2025-08-07T12:31:00Z</dcterms:modified>
</cp:coreProperties>
</file>